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5201" w14:textId="7D32DB0B" w:rsidR="00BD5CAA" w:rsidRDefault="00BD5CAA" w:rsidP="00190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 /2/20</w:t>
      </w:r>
      <w:r w:rsidR="00366A6D">
        <w:rPr>
          <w:b/>
          <w:sz w:val="28"/>
          <w:szCs w:val="28"/>
        </w:rPr>
        <w:t>24</w:t>
      </w:r>
    </w:p>
    <w:p w14:paraId="214FCD0D" w14:textId="77777777" w:rsidR="00BD5CAA" w:rsidRDefault="00BD5CAA" w:rsidP="00190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Dominowo</w:t>
      </w:r>
    </w:p>
    <w:p w14:paraId="0D7A39A7" w14:textId="3589772A" w:rsidR="00BD5CAA" w:rsidRDefault="00BD5CAA" w:rsidP="00190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366A6D">
        <w:rPr>
          <w:b/>
          <w:sz w:val="28"/>
          <w:szCs w:val="28"/>
        </w:rPr>
        <w:t>6 maja</w:t>
      </w:r>
      <w:r>
        <w:rPr>
          <w:b/>
          <w:sz w:val="28"/>
          <w:szCs w:val="28"/>
        </w:rPr>
        <w:t xml:space="preserve"> 20</w:t>
      </w:r>
      <w:r w:rsidR="00366A6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roku</w:t>
      </w:r>
    </w:p>
    <w:p w14:paraId="25026B8D" w14:textId="77777777" w:rsidR="00BD5CAA" w:rsidRDefault="00BD5CAA" w:rsidP="00190094">
      <w:pPr>
        <w:jc w:val="center"/>
        <w:rPr>
          <w:b/>
          <w:sz w:val="28"/>
          <w:szCs w:val="28"/>
        </w:rPr>
      </w:pPr>
    </w:p>
    <w:p w14:paraId="68E4B652" w14:textId="77777777" w:rsidR="00BD5CAA" w:rsidRDefault="00BD5CAA" w:rsidP="00BD5CAA">
      <w:pPr>
        <w:jc w:val="both"/>
        <w:rPr>
          <w:sz w:val="28"/>
          <w:szCs w:val="28"/>
        </w:rPr>
      </w:pPr>
    </w:p>
    <w:p w14:paraId="2933472D" w14:textId="77777777" w:rsidR="00BD5CAA" w:rsidRDefault="00BD5CAA" w:rsidP="00BD5CAA">
      <w:pPr>
        <w:jc w:val="both"/>
        <w:rPr>
          <w:b/>
          <w:sz w:val="28"/>
          <w:szCs w:val="28"/>
        </w:rPr>
      </w:pPr>
    </w:p>
    <w:p w14:paraId="2F3E4597" w14:textId="77777777" w:rsidR="00BD5CAA" w:rsidRDefault="00BD5CAA" w:rsidP="00BD5CAA">
      <w:pPr>
        <w:jc w:val="both"/>
        <w:rPr>
          <w:b/>
          <w:sz w:val="28"/>
          <w:szCs w:val="28"/>
        </w:rPr>
      </w:pPr>
    </w:p>
    <w:p w14:paraId="03008D32" w14:textId="77777777" w:rsidR="00BD5CAA" w:rsidRDefault="00BD5CAA" w:rsidP="00BD5C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wyboru Wiceprzewodniczącego Rady Gminy.</w:t>
      </w:r>
    </w:p>
    <w:p w14:paraId="47357AC0" w14:textId="77777777" w:rsidR="00BD5CAA" w:rsidRDefault="00BD5CAA" w:rsidP="00BD5CAA">
      <w:pPr>
        <w:jc w:val="both"/>
        <w:rPr>
          <w:sz w:val="28"/>
          <w:szCs w:val="28"/>
        </w:rPr>
      </w:pPr>
    </w:p>
    <w:p w14:paraId="69B2EB72" w14:textId="77777777" w:rsidR="00BD5CAA" w:rsidRDefault="00BD5CAA" w:rsidP="00BD5CAA">
      <w:pPr>
        <w:jc w:val="both"/>
        <w:rPr>
          <w:sz w:val="28"/>
          <w:szCs w:val="28"/>
        </w:rPr>
      </w:pPr>
    </w:p>
    <w:p w14:paraId="0FFF6123" w14:textId="77777777" w:rsidR="00BD5CAA" w:rsidRDefault="00BD5CAA" w:rsidP="00BD5CAA">
      <w:pPr>
        <w:jc w:val="both"/>
        <w:rPr>
          <w:sz w:val="28"/>
          <w:szCs w:val="28"/>
        </w:rPr>
      </w:pPr>
    </w:p>
    <w:p w14:paraId="533E44B2" w14:textId="07CFA3C9" w:rsidR="00BD5CAA" w:rsidRDefault="00BD5CAA" w:rsidP="00BD5C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19, ust. 1 ustawy z dnia 8 marca 1990r. o samorządzie gminnym / Dz. U. z 20</w:t>
      </w:r>
      <w:r w:rsidR="00366A6D">
        <w:rPr>
          <w:sz w:val="28"/>
          <w:szCs w:val="28"/>
        </w:rPr>
        <w:t>2</w:t>
      </w:r>
      <w:r w:rsidR="009D31C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r., poz. </w:t>
      </w:r>
      <w:r w:rsidR="009D31C7">
        <w:rPr>
          <w:sz w:val="28"/>
          <w:szCs w:val="28"/>
        </w:rPr>
        <w:t>609</w:t>
      </w:r>
      <w:r>
        <w:rPr>
          <w:sz w:val="28"/>
          <w:szCs w:val="28"/>
        </w:rPr>
        <w:t>/</w:t>
      </w:r>
      <w:r w:rsidR="009D3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6DE375C" w14:textId="77777777" w:rsidR="00BD5CAA" w:rsidRDefault="00BD5CAA" w:rsidP="00BD5CAA">
      <w:pPr>
        <w:jc w:val="both"/>
        <w:rPr>
          <w:sz w:val="28"/>
          <w:szCs w:val="28"/>
        </w:rPr>
      </w:pPr>
    </w:p>
    <w:p w14:paraId="65FE7DF7" w14:textId="77777777" w:rsidR="00BD5CAA" w:rsidRDefault="00BD5CAA" w:rsidP="00BD5CAA">
      <w:pPr>
        <w:jc w:val="both"/>
        <w:rPr>
          <w:sz w:val="28"/>
          <w:szCs w:val="28"/>
        </w:rPr>
      </w:pPr>
    </w:p>
    <w:p w14:paraId="6F3359C0" w14:textId="77777777" w:rsidR="00BD5CAA" w:rsidRDefault="00BD5CAA" w:rsidP="00BD5C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Dominowo uchwala, co następuje:</w:t>
      </w:r>
    </w:p>
    <w:p w14:paraId="2006FF9B" w14:textId="77777777" w:rsidR="00BD5CAA" w:rsidRDefault="00BD5CAA" w:rsidP="00BD5CAA">
      <w:pPr>
        <w:jc w:val="both"/>
        <w:rPr>
          <w:sz w:val="28"/>
          <w:szCs w:val="28"/>
        </w:rPr>
      </w:pPr>
    </w:p>
    <w:p w14:paraId="4788A3AB" w14:textId="77777777" w:rsidR="00BD5CAA" w:rsidRDefault="00BD5CAA" w:rsidP="00BD5CAA">
      <w:pPr>
        <w:jc w:val="both"/>
        <w:rPr>
          <w:sz w:val="28"/>
          <w:szCs w:val="28"/>
        </w:rPr>
      </w:pPr>
    </w:p>
    <w:p w14:paraId="5FFBA01A" w14:textId="77777777" w:rsidR="00BD5CAA" w:rsidRDefault="00BD5CAA" w:rsidP="00BD5C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sz w:val="28"/>
          <w:szCs w:val="28"/>
        </w:rPr>
        <w:t xml:space="preserve"> Stwierdza się wybór na Wiceprzewodniczącego Rady Gminy Dominowo</w:t>
      </w:r>
    </w:p>
    <w:p w14:paraId="5339DC23" w14:textId="77777777" w:rsidR="00BD5CAA" w:rsidRDefault="00BD5CAA" w:rsidP="00BD5CAA">
      <w:pPr>
        <w:jc w:val="both"/>
        <w:rPr>
          <w:b/>
          <w:sz w:val="28"/>
          <w:szCs w:val="28"/>
        </w:rPr>
      </w:pPr>
    </w:p>
    <w:p w14:paraId="6DBF0A9F" w14:textId="6FC1E340" w:rsidR="00BD5CAA" w:rsidRDefault="004134A6" w:rsidP="00BD5C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Radn</w:t>
      </w:r>
      <w:r w:rsidR="007C72CB">
        <w:rPr>
          <w:b/>
          <w:sz w:val="28"/>
          <w:szCs w:val="28"/>
        </w:rPr>
        <w:t>ego/ną……………………………..</w:t>
      </w:r>
      <w:r>
        <w:rPr>
          <w:b/>
          <w:sz w:val="28"/>
          <w:szCs w:val="28"/>
        </w:rPr>
        <w:t>.</w:t>
      </w:r>
    </w:p>
    <w:p w14:paraId="550762C8" w14:textId="77777777" w:rsidR="00BD5CAA" w:rsidRDefault="00BD5CAA" w:rsidP="00BD5CAA">
      <w:pPr>
        <w:jc w:val="both"/>
        <w:rPr>
          <w:b/>
          <w:sz w:val="28"/>
          <w:szCs w:val="28"/>
        </w:rPr>
      </w:pPr>
    </w:p>
    <w:p w14:paraId="17657796" w14:textId="77777777" w:rsidR="00BD5CAA" w:rsidRDefault="00BD5CAA" w:rsidP="00BD5C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Protokół Komisji Skrutacyjnej stanowi załącznik do niniejszej uchwały.</w:t>
      </w:r>
    </w:p>
    <w:p w14:paraId="2AA982AC" w14:textId="77777777" w:rsidR="00BD5CAA" w:rsidRDefault="00BD5CAA" w:rsidP="00BD5CAA">
      <w:pPr>
        <w:jc w:val="both"/>
        <w:rPr>
          <w:sz w:val="28"/>
          <w:szCs w:val="28"/>
        </w:rPr>
      </w:pPr>
    </w:p>
    <w:p w14:paraId="4406B768" w14:textId="77777777" w:rsidR="00BD5CAA" w:rsidRDefault="00BD5CAA" w:rsidP="00BD5C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3.</w:t>
      </w:r>
      <w:r>
        <w:rPr>
          <w:sz w:val="28"/>
          <w:szCs w:val="28"/>
        </w:rPr>
        <w:t xml:space="preserve"> Uchwała wchodzi w życie z dniem podjęcia.</w:t>
      </w:r>
    </w:p>
    <w:p w14:paraId="50B6F017" w14:textId="77777777" w:rsidR="00BD5CAA" w:rsidRDefault="00BD5CAA" w:rsidP="00BD5CAA">
      <w:pPr>
        <w:jc w:val="both"/>
        <w:rPr>
          <w:sz w:val="28"/>
          <w:szCs w:val="28"/>
        </w:rPr>
      </w:pPr>
    </w:p>
    <w:p w14:paraId="15257DFF" w14:textId="77777777" w:rsidR="00BD5CAA" w:rsidRDefault="00BD5CAA" w:rsidP="00BD5C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4.</w:t>
      </w:r>
      <w:r>
        <w:rPr>
          <w:sz w:val="28"/>
          <w:szCs w:val="28"/>
        </w:rPr>
        <w:t xml:space="preserve"> Uchwała podlega podaniu do publicznej wiadomości poprzez jej wywieszenie na tablicy ogłoszeń w budynku urzędu gminy oraz na stronie internetowej gminy.</w:t>
      </w:r>
    </w:p>
    <w:p w14:paraId="5A5F58BB" w14:textId="77777777" w:rsidR="00BD5CAA" w:rsidRDefault="00BD5CAA" w:rsidP="00BD5CAA">
      <w:pPr>
        <w:jc w:val="both"/>
        <w:rPr>
          <w:sz w:val="28"/>
          <w:szCs w:val="28"/>
        </w:rPr>
      </w:pPr>
    </w:p>
    <w:p w14:paraId="16DBE783" w14:textId="77777777" w:rsidR="00BD5CAA" w:rsidRDefault="00BD5CAA" w:rsidP="00BD5CAA">
      <w:pPr>
        <w:jc w:val="both"/>
        <w:rPr>
          <w:sz w:val="28"/>
          <w:szCs w:val="28"/>
        </w:rPr>
      </w:pPr>
    </w:p>
    <w:p w14:paraId="0D4D3D72" w14:textId="77777777" w:rsidR="00BD5CAA" w:rsidRDefault="00BD5CAA" w:rsidP="00BD5CAA">
      <w:pPr>
        <w:jc w:val="both"/>
        <w:rPr>
          <w:sz w:val="28"/>
          <w:szCs w:val="28"/>
        </w:rPr>
      </w:pPr>
    </w:p>
    <w:p w14:paraId="673B025F" w14:textId="77777777" w:rsidR="00BD5CAA" w:rsidRDefault="00BD5CAA" w:rsidP="00BD5CAA">
      <w:pPr>
        <w:jc w:val="both"/>
        <w:rPr>
          <w:sz w:val="28"/>
          <w:szCs w:val="28"/>
        </w:rPr>
      </w:pPr>
    </w:p>
    <w:p w14:paraId="5DD6ED0C" w14:textId="77777777" w:rsidR="00BD5CAA" w:rsidRDefault="00BD5CAA" w:rsidP="00BD5CAA">
      <w:pPr>
        <w:jc w:val="both"/>
        <w:rPr>
          <w:sz w:val="28"/>
          <w:szCs w:val="28"/>
        </w:rPr>
      </w:pPr>
    </w:p>
    <w:p w14:paraId="1950CCD7" w14:textId="77777777" w:rsidR="00BD5CAA" w:rsidRDefault="00BD5CAA" w:rsidP="00BD5CAA">
      <w:pPr>
        <w:jc w:val="both"/>
        <w:rPr>
          <w:sz w:val="28"/>
          <w:szCs w:val="28"/>
        </w:rPr>
      </w:pPr>
    </w:p>
    <w:p w14:paraId="4BCF01A9" w14:textId="77777777" w:rsidR="00BD5CAA" w:rsidRDefault="00BD5CAA" w:rsidP="00BD5CAA"/>
    <w:p w14:paraId="5F7F9B04" w14:textId="77777777" w:rsidR="007F0121" w:rsidRDefault="007F0121"/>
    <w:p w14:paraId="3D6AD480" w14:textId="77777777" w:rsidR="00B54C74" w:rsidRDefault="00B54C74"/>
    <w:p w14:paraId="4667097E" w14:textId="77777777" w:rsidR="00B54C74" w:rsidRDefault="00B54C74"/>
    <w:p w14:paraId="79E3FC30" w14:textId="77777777" w:rsidR="00B54C74" w:rsidRDefault="00B54C74"/>
    <w:p w14:paraId="3A4EC057" w14:textId="77777777" w:rsidR="00B54C74" w:rsidRDefault="00B54C74"/>
    <w:p w14:paraId="7A3589AA" w14:textId="77777777" w:rsidR="00B54C74" w:rsidRDefault="00B54C74"/>
    <w:p w14:paraId="72EF4A92" w14:textId="77777777" w:rsidR="00B54C74" w:rsidRDefault="00B54C74"/>
    <w:p w14:paraId="610CC124" w14:textId="77777777" w:rsidR="00B54C74" w:rsidRDefault="00B54C74"/>
    <w:p w14:paraId="415A76E4" w14:textId="77777777" w:rsidR="00B54C74" w:rsidRDefault="00B54C74"/>
    <w:p w14:paraId="468FE97C" w14:textId="77777777" w:rsidR="00B54C74" w:rsidRDefault="00B54C74"/>
    <w:p w14:paraId="19FD2007" w14:textId="77777777" w:rsidR="00B54C74" w:rsidRDefault="00B54C74" w:rsidP="00B54C74"/>
    <w:p w14:paraId="1EC26830" w14:textId="77777777" w:rsidR="00B54C74" w:rsidRDefault="00B54C74" w:rsidP="00B5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14:paraId="2323C365" w14:textId="7A4FE448" w:rsidR="00B54C74" w:rsidRDefault="00B54C74" w:rsidP="00B5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 I/2/20</w:t>
      </w:r>
      <w:r w:rsidR="00366A6D">
        <w:rPr>
          <w:b/>
          <w:sz w:val="28"/>
          <w:szCs w:val="28"/>
        </w:rPr>
        <w:t>24</w:t>
      </w:r>
    </w:p>
    <w:p w14:paraId="2E0BB7E2" w14:textId="77777777" w:rsidR="00B54C74" w:rsidRDefault="00B54C74" w:rsidP="00B5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Dominowo</w:t>
      </w:r>
    </w:p>
    <w:p w14:paraId="129A29CD" w14:textId="567A2C42" w:rsidR="00B54C74" w:rsidRDefault="00B54C74" w:rsidP="00B5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366A6D">
        <w:rPr>
          <w:b/>
          <w:sz w:val="28"/>
          <w:szCs w:val="28"/>
        </w:rPr>
        <w:t>6 maja</w:t>
      </w:r>
      <w:r>
        <w:rPr>
          <w:b/>
          <w:sz w:val="28"/>
          <w:szCs w:val="28"/>
        </w:rPr>
        <w:t xml:space="preserve"> 20</w:t>
      </w:r>
      <w:r w:rsidR="00366A6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roku</w:t>
      </w:r>
    </w:p>
    <w:p w14:paraId="3F426900" w14:textId="77777777" w:rsidR="00B54C74" w:rsidRDefault="00B54C74" w:rsidP="00B54C74">
      <w:pPr>
        <w:jc w:val="center"/>
        <w:rPr>
          <w:b/>
          <w:sz w:val="28"/>
          <w:szCs w:val="28"/>
        </w:rPr>
      </w:pPr>
    </w:p>
    <w:p w14:paraId="71C3026F" w14:textId="77777777" w:rsidR="00B54C74" w:rsidRDefault="00B54C74" w:rsidP="00B54C74">
      <w:pPr>
        <w:rPr>
          <w:sz w:val="28"/>
          <w:szCs w:val="28"/>
        </w:rPr>
      </w:pPr>
    </w:p>
    <w:p w14:paraId="61414991" w14:textId="77777777" w:rsidR="00B54C74" w:rsidRDefault="00B54C74" w:rsidP="00B54C74">
      <w:pPr>
        <w:rPr>
          <w:sz w:val="28"/>
          <w:szCs w:val="28"/>
        </w:rPr>
      </w:pPr>
    </w:p>
    <w:p w14:paraId="20B03996" w14:textId="77777777" w:rsidR="00B54C74" w:rsidRDefault="00B54C74" w:rsidP="00B54C74"/>
    <w:p w14:paraId="239DF747" w14:textId="77777777" w:rsidR="00B54C74" w:rsidRDefault="00B54C74" w:rsidP="00B54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wyboru Wiceprzewodniczącego Rady Gminy.</w:t>
      </w:r>
    </w:p>
    <w:p w14:paraId="7E2412B7" w14:textId="77777777" w:rsidR="00B54C74" w:rsidRDefault="00B54C74" w:rsidP="00B54C74">
      <w:pPr>
        <w:jc w:val="both"/>
        <w:rPr>
          <w:sz w:val="28"/>
          <w:szCs w:val="28"/>
        </w:rPr>
      </w:pPr>
    </w:p>
    <w:p w14:paraId="48EEF1F6" w14:textId="77777777" w:rsidR="00B54C74" w:rsidRDefault="00B54C74" w:rsidP="00B54C74">
      <w:pPr>
        <w:jc w:val="both"/>
        <w:rPr>
          <w:b/>
          <w:sz w:val="28"/>
          <w:szCs w:val="28"/>
        </w:rPr>
      </w:pPr>
    </w:p>
    <w:p w14:paraId="11C55166" w14:textId="77777777" w:rsidR="00B54C74" w:rsidRDefault="00B54C74" w:rsidP="00B54C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Zgodnie z art. 19 ust. 1 ustawy o samorządzie gminnym rada gminy wybiera ze swego grona wiceprzewodniczącego bezwzględną większością głosów w obecności co najmniej połowy ustawowego składu rady, w głosowaniu tajnym.</w:t>
      </w:r>
    </w:p>
    <w:p w14:paraId="59D0602A" w14:textId="6FE86039" w:rsidR="00B54C74" w:rsidRDefault="00B54C74" w:rsidP="00B54C74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nową kadencją rady zachodzi konieczność podjęcia przedmiotowej uchwały</w:t>
      </w:r>
      <w:r w:rsidR="007C72CB">
        <w:rPr>
          <w:sz w:val="28"/>
          <w:szCs w:val="28"/>
        </w:rPr>
        <w:t>.</w:t>
      </w:r>
    </w:p>
    <w:p w14:paraId="2A06083F" w14:textId="77777777" w:rsidR="00B54C74" w:rsidRDefault="00B54C74" w:rsidP="00B54C74">
      <w:pPr>
        <w:jc w:val="both"/>
      </w:pPr>
    </w:p>
    <w:p w14:paraId="44771C52" w14:textId="77777777" w:rsidR="00B54C74" w:rsidRDefault="00B54C74" w:rsidP="00B54C74"/>
    <w:p w14:paraId="288661EA" w14:textId="77777777" w:rsidR="00B54C74" w:rsidRDefault="00B54C74"/>
    <w:sectPr w:rsidR="00B5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AA"/>
    <w:rsid w:val="00190094"/>
    <w:rsid w:val="00366A6D"/>
    <w:rsid w:val="004134A6"/>
    <w:rsid w:val="007C72CB"/>
    <w:rsid w:val="007F0121"/>
    <w:rsid w:val="009D31C7"/>
    <w:rsid w:val="00B54C74"/>
    <w:rsid w:val="00B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338"/>
  <w15:chartTrackingRefBased/>
  <w15:docId w15:val="{7C870D38-C43C-4731-9C5E-09AB7D2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Szymanek</dc:creator>
  <cp:keywords/>
  <dc:description/>
  <cp:lastModifiedBy>Urząd Gminy Dominowo</cp:lastModifiedBy>
  <cp:revision>7</cp:revision>
  <cp:lastPrinted>2024-04-24T10:42:00Z</cp:lastPrinted>
  <dcterms:created xsi:type="dcterms:W3CDTF">2018-11-06T09:14:00Z</dcterms:created>
  <dcterms:modified xsi:type="dcterms:W3CDTF">2024-05-06T11:15:00Z</dcterms:modified>
</cp:coreProperties>
</file>